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DD7EFB">
        <w:rPr>
          <w:bCs/>
          <w:i w:val="0"/>
          <w:sz w:val="22"/>
          <w:szCs w:val="22"/>
        </w:rPr>
        <w:t>6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DD7EFB">
        <w:rPr>
          <w:b/>
          <w:sz w:val="22"/>
          <w:szCs w:val="22"/>
        </w:rPr>
        <w:t>Paliwa 1/2021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05E46" w:rsidRPr="00110593" w:rsidTr="00DB4A76">
        <w:tc>
          <w:tcPr>
            <w:tcW w:w="9104" w:type="dxa"/>
            <w:shd w:val="clear" w:color="auto" w:fill="D9D9D9"/>
          </w:tcPr>
          <w:p w:rsidR="00B05E46" w:rsidRPr="00110593" w:rsidRDefault="00B05E46" w:rsidP="00DB4A7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B05E46" w:rsidRPr="00110593" w:rsidRDefault="00B05E46" w:rsidP="00DB4A76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B05E46">
              <w:t>(Dz.U. poz. 2019 ze zm.)</w:t>
            </w:r>
            <w:r w:rsidRPr="00110593">
              <w:t xml:space="preserve"> (dalej jako: ustawa Pzp), dotyczące:</w:t>
            </w:r>
          </w:p>
          <w:p w:rsidR="00B05E46" w:rsidRPr="0043102D" w:rsidRDefault="00B05E46" w:rsidP="00DB4A76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B05E46" w:rsidRPr="00110593" w:rsidRDefault="00B05E46" w:rsidP="00DB4A76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DD7EFB" w:rsidRPr="00DD7EFB" w:rsidRDefault="00DD7EFB" w:rsidP="00DD7EFB">
      <w:pPr>
        <w:pStyle w:val="Standard"/>
        <w:jc w:val="center"/>
        <w:rPr>
          <w:b/>
        </w:rPr>
      </w:pPr>
      <w:r w:rsidRPr="00DD7EFB">
        <w:rPr>
          <w:rFonts w:ascii="Times New Roman" w:hAnsi="Times New Roman" w:cs="Times New Roman"/>
          <w:b/>
          <w:sz w:val="24"/>
          <w:szCs w:val="24"/>
        </w:rPr>
        <w:t>Dostawa</w:t>
      </w:r>
      <w:r w:rsidRPr="00DD7EFB">
        <w:rPr>
          <w:rFonts w:ascii="Times New Roman" w:hAnsi="Times New Roman" w:cs="Times New Roman"/>
          <w:b/>
          <w:sz w:val="24"/>
          <w:szCs w:val="24"/>
        </w:rPr>
        <w:t xml:space="preserve"> paliw do PKS w Rzeszowie S.A. w okresie 18 miesięcy dla ON oraz 6 miesięcy dla Pb95 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</w:t>
            </w:r>
            <w:bookmarkStart w:id="0" w:name="_GoBack"/>
            <w:bookmarkEnd w:id="0"/>
            <w:r w:rsidRPr="00360BC3">
              <w:rPr>
                <w:sz w:val="22"/>
                <w:szCs w:val="22"/>
              </w:rPr>
              <w:t>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22" w:rsidRDefault="00247422">
      <w:r>
        <w:separator/>
      </w:r>
    </w:p>
  </w:endnote>
  <w:endnote w:type="continuationSeparator" w:id="0">
    <w:p w:rsidR="00247422" w:rsidRDefault="0024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E176D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3548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4742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4742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22" w:rsidRDefault="00247422">
      <w:r>
        <w:separator/>
      </w:r>
    </w:p>
  </w:footnote>
  <w:footnote w:type="continuationSeparator" w:id="0">
    <w:p w:rsidR="00247422" w:rsidRDefault="00247422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4C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47422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25006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05E46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0394C"/>
    <w:rsid w:val="00D74F94"/>
    <w:rsid w:val="00DD482A"/>
    <w:rsid w:val="00DD7EFB"/>
    <w:rsid w:val="00DE0396"/>
    <w:rsid w:val="00DE0405"/>
    <w:rsid w:val="00DE252B"/>
    <w:rsid w:val="00E176D1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13CC7"/>
  <w15:chartTrackingRefBased/>
  <w15:docId w15:val="{81F29981-C7EF-4CB0-8C2B-969871A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customStyle="1" w:styleId="Standard">
    <w:name w:val="Standard"/>
    <w:rsid w:val="00DD7EFB"/>
    <w:pPr>
      <w:widowControl w:val="0"/>
      <w:suppressAutoHyphens/>
      <w:spacing w:line="276" w:lineRule="auto"/>
    </w:pPr>
    <w:rPr>
      <w:rFonts w:ascii="Calibri" w:eastAsia="Lucida Sans Unicode" w:hAnsi="Calibri" w:cs="Tahoma"/>
      <w:kern w:val="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8E517-A014-4830-BF52-0FE026E2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user</cp:lastModifiedBy>
  <cp:revision>2</cp:revision>
  <cp:lastPrinted>2010-01-07T09:39:00Z</cp:lastPrinted>
  <dcterms:created xsi:type="dcterms:W3CDTF">2021-08-18T18:53:00Z</dcterms:created>
  <dcterms:modified xsi:type="dcterms:W3CDTF">2021-08-18T18:53:00Z</dcterms:modified>
</cp:coreProperties>
</file>